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6F10" w14:textId="60487052" w:rsidR="00D25F7E" w:rsidRPr="007F1F31" w:rsidRDefault="007F1F31" w:rsidP="00685C9B">
      <w:pPr>
        <w:spacing w:before="120" w:after="120" w:line="360" w:lineRule="auto"/>
        <w:rPr>
          <w:rFonts w:ascii="Arial" w:hAnsi="Arial" w:cs="Arial"/>
          <w:color w:val="FFFFFF" w:themeColor="background1"/>
          <w:sz w:val="28"/>
          <w:szCs w:val="28"/>
        </w:rPr>
      </w:pPr>
      <w:r>
        <w:rPr>
          <w:rFonts w:ascii="Arial" w:hAnsi="Arial" w:cs="Arial"/>
          <w:b/>
          <w:bCs/>
          <w:color w:val="FF0000"/>
          <w:sz w:val="28"/>
          <w:szCs w:val="28"/>
        </w:rPr>
        <w:t xml:space="preserve">Jumping Beans Greenhithe  </w:t>
      </w:r>
      <w:r w:rsidR="005E13CE"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r>
      <w:r w:rsidR="00D25F7E" w:rsidRPr="007F1F31">
        <w:rPr>
          <w:rFonts w:ascii="Arial" w:hAnsi="Arial" w:cs="Arial"/>
          <w:b/>
          <w:bCs/>
          <w:color w:val="FFFFFF" w:themeColor="background1"/>
          <w:sz w:val="28"/>
          <w:szCs w:val="28"/>
          <w:highlight w:val="red"/>
        </w:rPr>
        <w:t xml:space="preserve">Record </w:t>
      </w:r>
      <w:r w:rsidR="000E69EC" w:rsidRPr="007F1F31">
        <w:rPr>
          <w:rFonts w:ascii="Arial" w:hAnsi="Arial" w:cs="Arial"/>
          <w:b/>
          <w:bCs/>
          <w:color w:val="FFFFFF" w:themeColor="background1"/>
          <w:sz w:val="28"/>
          <w:szCs w:val="28"/>
          <w:highlight w:val="red"/>
        </w:rPr>
        <w:t>k</w:t>
      </w:r>
      <w:r w:rsidR="00D25F7E" w:rsidRPr="007F1F31">
        <w:rPr>
          <w:rFonts w:ascii="Arial" w:hAnsi="Arial" w:cs="Arial"/>
          <w:b/>
          <w:bCs/>
          <w:color w:val="FFFFFF" w:themeColor="background1"/>
          <w:sz w:val="28"/>
          <w:szCs w:val="28"/>
          <w:highlight w:val="red"/>
        </w:rPr>
        <w:t xml:space="preserve">eeping </w:t>
      </w:r>
      <w:r w:rsidR="000E69EC" w:rsidRPr="007F1F31">
        <w:rPr>
          <w:rFonts w:ascii="Arial" w:hAnsi="Arial" w:cs="Arial"/>
          <w:b/>
          <w:bCs/>
          <w:color w:val="FFFFFF" w:themeColor="background1"/>
          <w:sz w:val="28"/>
          <w:szCs w:val="28"/>
          <w:highlight w:val="red"/>
        </w:rPr>
        <w:t>p</w:t>
      </w:r>
      <w:r w:rsidR="00D25F7E" w:rsidRPr="007F1F31">
        <w:rPr>
          <w:rFonts w:ascii="Arial" w:hAnsi="Arial" w:cs="Arial"/>
          <w:b/>
          <w:bCs/>
          <w:color w:val="FFFFFF" w:themeColor="background1"/>
          <w:sz w:val="28"/>
          <w:szCs w:val="28"/>
          <w:highlight w:val="red"/>
        </w:rPr>
        <w:t>rocedures</w:t>
      </w:r>
    </w:p>
    <w:p w14:paraId="35BFB8AE" w14:textId="63A35EDE" w:rsidR="0008651F" w:rsidRPr="006C282B" w:rsidRDefault="00D25F7E" w:rsidP="00685C9B">
      <w:pPr>
        <w:spacing w:before="120" w:after="120" w:line="360" w:lineRule="auto"/>
        <w:rPr>
          <w:rFonts w:ascii="Arial" w:hAnsi="Arial" w:cs="Arial"/>
          <w:b/>
          <w:bCs/>
          <w:sz w:val="28"/>
          <w:szCs w:val="28"/>
        </w:rPr>
      </w:pPr>
      <w:r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7DA90075" w14:textId="06A36BD5" w:rsidR="00640368" w:rsidRPr="00C5403D" w:rsidRDefault="0A3A0AFB" w:rsidP="00685C9B">
      <w:pPr>
        <w:spacing w:before="120" w:after="120" w:line="360" w:lineRule="auto"/>
        <w:rPr>
          <w:rFonts w:ascii="Arial" w:hAnsi="Arial" w:cs="Arial"/>
          <w:sz w:val="22"/>
          <w:szCs w:val="22"/>
        </w:rPr>
      </w:pPr>
      <w:r w:rsidRPr="00C5403D">
        <w:rPr>
          <w:rFonts w:ascii="Arial" w:hAnsi="Arial" w:cs="Arial"/>
          <w:sz w:val="22"/>
          <w:szCs w:val="22"/>
        </w:rPr>
        <w:t>During the Covid-19 outbreak there may be the need to keep additional records as part of outbreak management.</w:t>
      </w:r>
      <w:r w:rsidR="00F327DD" w:rsidRPr="00C5403D">
        <w:rPr>
          <w:rFonts w:ascii="Arial" w:hAnsi="Arial" w:cs="Arial"/>
          <w:sz w:val="22"/>
          <w:szCs w:val="22"/>
        </w:rPr>
        <w:t xml:space="preserve"> </w:t>
      </w:r>
      <w:r w:rsidRPr="00C5403D">
        <w:rPr>
          <w:rFonts w:ascii="Arial" w:hAnsi="Arial" w:cs="Arial"/>
          <w:sz w:val="22"/>
          <w:szCs w:val="22"/>
        </w:rPr>
        <w:t>A central record of all confirmed cases of Covid-19 that affect any memb</w:t>
      </w:r>
      <w:r w:rsidR="481694E7" w:rsidRPr="00C5403D">
        <w:rPr>
          <w:rFonts w:ascii="Arial" w:hAnsi="Arial" w:cs="Arial"/>
          <w:sz w:val="22"/>
          <w:szCs w:val="22"/>
        </w:rPr>
        <w:t>e</w:t>
      </w:r>
      <w:r w:rsidRPr="00C5403D">
        <w:rPr>
          <w:rFonts w:ascii="Arial" w:hAnsi="Arial" w:cs="Arial"/>
          <w:sz w:val="22"/>
          <w:szCs w:val="22"/>
        </w:rPr>
        <w:t>r of staff or service user is held</w:t>
      </w:r>
      <w:r w:rsidR="0260652B" w:rsidRPr="00C5403D">
        <w:rPr>
          <w:rFonts w:ascii="Arial" w:hAnsi="Arial" w:cs="Arial"/>
          <w:sz w:val="22"/>
          <w:szCs w:val="22"/>
        </w:rPr>
        <w:t>. This record does not contain personal details about the individual (unless a mem</w:t>
      </w:r>
      <w:r w:rsidR="5B2524F7" w:rsidRPr="00C5403D">
        <w:rPr>
          <w:rFonts w:ascii="Arial" w:hAnsi="Arial" w:cs="Arial"/>
          <w:sz w:val="22"/>
          <w:szCs w:val="22"/>
        </w:rPr>
        <w:t xml:space="preserve">ber of staff). </w:t>
      </w:r>
    </w:p>
    <w:p w14:paraId="570E8559" w14:textId="280E5B77" w:rsidR="00EB66E8" w:rsidRDefault="005D495D" w:rsidP="00685C9B">
      <w:pPr>
        <w:spacing w:before="120" w:after="120" w:line="360" w:lineRule="auto"/>
        <w:rPr>
          <w:rFonts w:ascii="Arial" w:hAnsi="Arial" w:cs="Arial"/>
          <w:sz w:val="22"/>
          <w:szCs w:val="22"/>
        </w:rPr>
      </w:pPr>
      <w:r w:rsidRPr="00C5403D">
        <w:rPr>
          <w:rFonts w:ascii="Arial" w:hAnsi="Arial" w:cs="Arial"/>
          <w:sz w:val="22"/>
          <w:szCs w:val="22"/>
        </w:rPr>
        <w:t>A</w:t>
      </w:r>
      <w:r w:rsidR="5B2524F7" w:rsidRPr="00C5403D">
        <w:rPr>
          <w:rFonts w:ascii="Arial" w:hAnsi="Arial" w:cs="Arial"/>
          <w:sz w:val="22"/>
          <w:szCs w:val="22"/>
        </w:rPr>
        <w:t xml:space="preserve"> record </w:t>
      </w:r>
      <w:r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77777777" w:rsidR="004673E1" w:rsidRPr="00685C9B" w:rsidRDefault="00FB4A63" w:rsidP="00685C9B">
      <w:pPr>
        <w:spacing w:before="120" w:after="120" w:line="360" w:lineRule="auto"/>
        <w:rPr>
          <w:rFonts w:ascii="Arial" w:hAnsi="Arial" w:cs="Arial"/>
          <w:i/>
          <w:iCs/>
          <w:sz w:val="22"/>
          <w:szCs w:val="22"/>
        </w:rPr>
      </w:pPr>
      <w:r w:rsidRPr="00685C9B">
        <w:rPr>
          <w:rFonts w:ascii="Arial" w:hAnsi="Arial" w:cs="Arial"/>
          <w:i/>
          <w:iCs/>
          <w:sz w:val="22"/>
          <w:szCs w:val="22"/>
        </w:rPr>
        <w:t>P</w:t>
      </w:r>
      <w:r w:rsidR="004673E1" w:rsidRPr="00685C9B">
        <w:rPr>
          <w:rFonts w:ascii="Arial" w:hAnsi="Arial" w:cs="Arial"/>
          <w:i/>
          <w:iCs/>
          <w:sz w:val="22"/>
          <w:szCs w:val="22"/>
        </w:rPr>
        <w:t>ractitioners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0E55D90"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practitioners who record, and may be used in a family Court as relevant evidence to decide whether a child </w:t>
      </w:r>
      <w:r w:rsidRPr="00685C9B">
        <w:rPr>
          <w:rFonts w:ascii="Arial" w:hAnsi="Arial" w:cs="Arial"/>
          <w:sz w:val="22"/>
          <w:szCs w:val="22"/>
        </w:rPr>
        <w:lastRenderedPageBreak/>
        <w:t>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6068E46C"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 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 practitioner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565F0175"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dings Court or the police. P</w:t>
      </w:r>
      <w:r w:rsidR="00B463C7" w:rsidRPr="318CD1D9">
        <w:rPr>
          <w:rFonts w:ascii="Arial" w:hAnsi="Arial" w:cs="Arial"/>
          <w:sz w:val="22"/>
          <w:szCs w:val="22"/>
        </w:rPr>
        <w:t xml:space="preserve">ractitioners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DEEC669" w14:textId="517AC2B7" w:rsidR="00F41B40" w:rsidRPr="00975EDF" w:rsidRDefault="0013661D" w:rsidP="00975EDF">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p w14:paraId="3B22BB7D" w14:textId="1362713C" w:rsidR="00C13017" w:rsidRPr="001079F0" w:rsidRDefault="00C13017" w:rsidP="00323D64">
      <w:pPr>
        <w:spacing w:before="120" w:after="120" w:line="360" w:lineRule="auto"/>
        <w:rPr>
          <w:rFonts w:ascii="Arial" w:hAnsi="Arial" w:cs="Arial"/>
          <w:b/>
          <w:sz w:val="22"/>
          <w:szCs w:val="22"/>
        </w:rPr>
      </w:pPr>
    </w:p>
    <w:sectPr w:rsidR="00C13017" w:rsidRPr="001079F0" w:rsidSect="006D5D84">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F6D6" w14:textId="77777777" w:rsidR="004768E5" w:rsidRDefault="004768E5" w:rsidP="00D25F7E">
      <w:r>
        <w:separator/>
      </w:r>
    </w:p>
  </w:endnote>
  <w:endnote w:type="continuationSeparator" w:id="0">
    <w:p w14:paraId="3841D107" w14:textId="77777777" w:rsidR="004768E5" w:rsidRDefault="004768E5" w:rsidP="00D25F7E">
      <w:r>
        <w:continuationSeparator/>
      </w:r>
    </w:p>
  </w:endnote>
  <w:endnote w:type="continuationNotice" w:id="1">
    <w:p w14:paraId="30CD11B2" w14:textId="77777777" w:rsidR="004768E5" w:rsidRDefault="0047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EE78" w14:textId="77777777" w:rsidR="004768E5" w:rsidRDefault="004768E5" w:rsidP="00D25F7E">
      <w:r>
        <w:separator/>
      </w:r>
    </w:p>
  </w:footnote>
  <w:footnote w:type="continuationSeparator" w:id="0">
    <w:p w14:paraId="4171CF0B" w14:textId="77777777" w:rsidR="004768E5" w:rsidRDefault="004768E5" w:rsidP="00D25F7E">
      <w:r>
        <w:continuationSeparator/>
      </w:r>
    </w:p>
  </w:footnote>
  <w:footnote w:type="continuationNotice" w:id="1">
    <w:p w14:paraId="70318522" w14:textId="77777777" w:rsidR="004768E5" w:rsidRDefault="00476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100867">
    <w:abstractNumId w:val="30"/>
  </w:num>
  <w:num w:numId="2" w16cid:durableId="32581689">
    <w:abstractNumId w:val="52"/>
  </w:num>
  <w:num w:numId="3" w16cid:durableId="751315071">
    <w:abstractNumId w:val="12"/>
  </w:num>
  <w:num w:numId="4" w16cid:durableId="931428546">
    <w:abstractNumId w:val="32"/>
  </w:num>
  <w:num w:numId="5" w16cid:durableId="1962304468">
    <w:abstractNumId w:val="18"/>
  </w:num>
  <w:num w:numId="6" w16cid:durableId="892739619">
    <w:abstractNumId w:val="7"/>
  </w:num>
  <w:num w:numId="7" w16cid:durableId="2099011630">
    <w:abstractNumId w:val="46"/>
  </w:num>
  <w:num w:numId="8" w16cid:durableId="672492298">
    <w:abstractNumId w:val="62"/>
  </w:num>
  <w:num w:numId="9" w16cid:durableId="1508713430">
    <w:abstractNumId w:val="29"/>
  </w:num>
  <w:num w:numId="10" w16cid:durableId="983659512">
    <w:abstractNumId w:val="51"/>
  </w:num>
  <w:num w:numId="11" w16cid:durableId="1376274170">
    <w:abstractNumId w:val="31"/>
  </w:num>
  <w:num w:numId="12" w16cid:durableId="2114551542">
    <w:abstractNumId w:val="19"/>
  </w:num>
  <w:num w:numId="13" w16cid:durableId="1356467397">
    <w:abstractNumId w:val="25"/>
  </w:num>
  <w:num w:numId="14" w16cid:durableId="841317800">
    <w:abstractNumId w:val="40"/>
  </w:num>
  <w:num w:numId="15" w16cid:durableId="1384714105">
    <w:abstractNumId w:val="53"/>
  </w:num>
  <w:num w:numId="16" w16cid:durableId="2056463545">
    <w:abstractNumId w:val="28"/>
  </w:num>
  <w:num w:numId="17" w16cid:durableId="751705493">
    <w:abstractNumId w:val="17"/>
  </w:num>
  <w:num w:numId="18" w16cid:durableId="2021854494">
    <w:abstractNumId w:val="8"/>
  </w:num>
  <w:num w:numId="19" w16cid:durableId="12653367">
    <w:abstractNumId w:val="49"/>
  </w:num>
  <w:num w:numId="20" w16cid:durableId="1231185874">
    <w:abstractNumId w:val="35"/>
  </w:num>
  <w:num w:numId="21" w16cid:durableId="1105727592">
    <w:abstractNumId w:val="43"/>
  </w:num>
  <w:num w:numId="22" w16cid:durableId="1803424399">
    <w:abstractNumId w:val="59"/>
  </w:num>
  <w:num w:numId="23" w16cid:durableId="1592932314">
    <w:abstractNumId w:val="50"/>
  </w:num>
  <w:num w:numId="24" w16cid:durableId="46419216">
    <w:abstractNumId w:val="27"/>
  </w:num>
  <w:num w:numId="25" w16cid:durableId="2046707585">
    <w:abstractNumId w:val="54"/>
  </w:num>
  <w:num w:numId="26" w16cid:durableId="1748187311">
    <w:abstractNumId w:val="9"/>
  </w:num>
  <w:num w:numId="27" w16cid:durableId="948312514">
    <w:abstractNumId w:val="4"/>
  </w:num>
  <w:num w:numId="28" w16cid:durableId="1096947224">
    <w:abstractNumId w:val="45"/>
  </w:num>
  <w:num w:numId="29" w16cid:durableId="169609979">
    <w:abstractNumId w:val="6"/>
  </w:num>
  <w:num w:numId="30" w16cid:durableId="1088576550">
    <w:abstractNumId w:val="38"/>
  </w:num>
  <w:num w:numId="31" w16cid:durableId="606274962">
    <w:abstractNumId w:val="10"/>
  </w:num>
  <w:num w:numId="32" w16cid:durableId="78525950">
    <w:abstractNumId w:val="5"/>
  </w:num>
  <w:num w:numId="33" w16cid:durableId="888029229">
    <w:abstractNumId w:val="0"/>
  </w:num>
  <w:num w:numId="34" w16cid:durableId="975841937">
    <w:abstractNumId w:val="1"/>
  </w:num>
  <w:num w:numId="35" w16cid:durableId="2002925971">
    <w:abstractNumId w:val="23"/>
  </w:num>
  <w:num w:numId="36" w16cid:durableId="1547182561">
    <w:abstractNumId w:val="2"/>
  </w:num>
  <w:num w:numId="37" w16cid:durableId="724066713">
    <w:abstractNumId w:val="37"/>
  </w:num>
  <w:num w:numId="38" w16cid:durableId="318390999">
    <w:abstractNumId w:val="16"/>
  </w:num>
  <w:num w:numId="39" w16cid:durableId="1637560336">
    <w:abstractNumId w:val="57"/>
  </w:num>
  <w:num w:numId="40" w16cid:durableId="1215121041">
    <w:abstractNumId w:val="42"/>
  </w:num>
  <w:num w:numId="41" w16cid:durableId="1603608161">
    <w:abstractNumId w:val="44"/>
  </w:num>
  <w:num w:numId="42" w16cid:durableId="1080952470">
    <w:abstractNumId w:val="55"/>
  </w:num>
  <w:num w:numId="43" w16cid:durableId="953706201">
    <w:abstractNumId w:val="41"/>
  </w:num>
  <w:num w:numId="44" w16cid:durableId="33359436">
    <w:abstractNumId w:val="60"/>
  </w:num>
  <w:num w:numId="45" w16cid:durableId="933633275">
    <w:abstractNumId w:val="24"/>
  </w:num>
  <w:num w:numId="46" w16cid:durableId="72893801">
    <w:abstractNumId w:val="47"/>
  </w:num>
  <w:num w:numId="47" w16cid:durableId="299648412">
    <w:abstractNumId w:val="21"/>
  </w:num>
  <w:num w:numId="48" w16cid:durableId="386032293">
    <w:abstractNumId w:val="22"/>
  </w:num>
  <w:num w:numId="49" w16cid:durableId="1632129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129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341471">
    <w:abstractNumId w:val="58"/>
  </w:num>
  <w:num w:numId="52" w16cid:durableId="194315145">
    <w:abstractNumId w:val="14"/>
  </w:num>
  <w:num w:numId="53" w16cid:durableId="629743461">
    <w:abstractNumId w:val="36"/>
  </w:num>
  <w:num w:numId="54" w16cid:durableId="823204026">
    <w:abstractNumId w:val="15"/>
  </w:num>
  <w:num w:numId="55" w16cid:durableId="473716382">
    <w:abstractNumId w:val="34"/>
  </w:num>
  <w:num w:numId="56" w16cid:durableId="1534885427">
    <w:abstractNumId w:val="48"/>
  </w:num>
  <w:num w:numId="57" w16cid:durableId="1788965199">
    <w:abstractNumId w:val="39"/>
  </w:num>
  <w:num w:numId="58" w16cid:durableId="1963265427">
    <w:abstractNumId w:val="11"/>
  </w:num>
  <w:num w:numId="59" w16cid:durableId="1729718449">
    <w:abstractNumId w:val="61"/>
  </w:num>
  <w:num w:numId="60" w16cid:durableId="1337999479">
    <w:abstractNumId w:val="56"/>
  </w:num>
  <w:num w:numId="61" w16cid:durableId="1195462554">
    <w:abstractNumId w:val="13"/>
  </w:num>
  <w:num w:numId="62" w16cid:durableId="1740440750">
    <w:abstractNumId w:val="3"/>
  </w:num>
  <w:num w:numId="63" w16cid:durableId="174394486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7826"/>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4F7"/>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68E5"/>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1F31"/>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3F1B"/>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Allison Barrass</cp:lastModifiedBy>
  <cp:revision>6</cp:revision>
  <cp:lastPrinted>2022-04-21T09:34:00Z</cp:lastPrinted>
  <dcterms:created xsi:type="dcterms:W3CDTF">2021-07-21T15:33:00Z</dcterms:created>
  <dcterms:modified xsi:type="dcterms:W3CDTF">2022-04-25T17:18:00Z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