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07F5" w14:textId="00238604" w:rsidR="00060676" w:rsidRPr="002413DB" w:rsidRDefault="00087184" w:rsidP="00060676">
      <w:pPr>
        <w:spacing w:before="120" w:after="120" w:line="360" w:lineRule="auto"/>
        <w:rPr>
          <w:rFonts w:ascii="Arial" w:hAnsi="Arial" w:cs="Arial"/>
          <w:bCs/>
          <w:sz w:val="28"/>
          <w:szCs w:val="28"/>
        </w:rPr>
      </w:pPr>
      <w:r>
        <w:rPr>
          <w:rFonts w:ascii="Arial" w:hAnsi="Arial" w:cs="Arial"/>
          <w:b/>
          <w:color w:val="FF0000"/>
          <w:sz w:val="28"/>
          <w:szCs w:val="28"/>
        </w:rPr>
        <w:t xml:space="preserve">Jumping Beans Greenhithe </w:t>
      </w:r>
      <w:r w:rsidR="00060676" w:rsidRPr="00087184">
        <w:rPr>
          <w:rFonts w:ascii="Arial" w:hAnsi="Arial" w:cs="Arial"/>
          <w:b/>
          <w:sz w:val="28"/>
          <w:szCs w:val="28"/>
        </w:rPr>
        <w:t>09</w:t>
      </w:r>
      <w:r w:rsidR="00060676" w:rsidRPr="00087184">
        <w:rPr>
          <w:rFonts w:ascii="Arial" w:hAnsi="Arial" w:cs="Arial"/>
          <w:b/>
          <w:sz w:val="28"/>
          <w:szCs w:val="28"/>
        </w:rPr>
        <w:tab/>
        <w:t>Childcare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2108FE67"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xml:space="preserve">; they </w:t>
      </w:r>
      <w:proofErr w:type="gramStart"/>
      <w:r w:rsidR="00A060B1" w:rsidRPr="00085A01">
        <w:rPr>
          <w:rFonts w:ascii="Arial" w:hAnsi="Arial" w:cs="Arial"/>
          <w:bCs/>
          <w:sz w:val="22"/>
          <w:szCs w:val="22"/>
        </w:rPr>
        <w:t>are able to</w:t>
      </w:r>
      <w:proofErr w:type="gramEnd"/>
      <w:r w:rsidR="00A060B1" w:rsidRPr="00085A01">
        <w:rPr>
          <w:rFonts w:ascii="Arial" w:hAnsi="Arial" w:cs="Arial"/>
          <w:bCs/>
          <w:sz w:val="22"/>
          <w:szCs w:val="22"/>
        </w:rPr>
        <w:t xml:space="preserve">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 xml:space="preserve">older children have a more secure understanding of ‘people permanence’ and </w:t>
      </w:r>
      <w:proofErr w:type="gramStart"/>
      <w:r w:rsidR="00A060B1" w:rsidRPr="00085A01">
        <w:rPr>
          <w:rFonts w:ascii="Arial" w:hAnsi="Arial" w:cs="Arial"/>
          <w:bCs/>
          <w:sz w:val="22"/>
          <w:szCs w:val="22"/>
        </w:rPr>
        <w:t>are able to</w:t>
      </w:r>
      <w:proofErr w:type="gramEnd"/>
      <w:r w:rsidR="00A060B1" w:rsidRPr="00085A01">
        <w:rPr>
          <w:rFonts w:ascii="Arial" w:hAnsi="Arial" w:cs="Arial"/>
          <w:bCs/>
          <w:sz w:val="22"/>
          <w:szCs w:val="22"/>
        </w:rPr>
        <w:t xml:space="preserve">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47AD257E"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young children feel safest when a familiar adult, such as a parent, is present when they are getting used to a new carer</w:t>
      </w:r>
      <w:r w:rsidR="00087184">
        <w:rPr>
          <w:rFonts w:ascii="Arial" w:hAnsi="Arial" w:cs="Arial"/>
          <w:sz w:val="22"/>
          <w:szCs w:val="22"/>
        </w:rPr>
        <w:t>,</w:t>
      </w:r>
      <w:r w:rsidR="00FF5D85" w:rsidRPr="00085A01">
        <w:rPr>
          <w:rFonts w:ascii="Arial" w:hAnsi="Arial" w:cs="Arial"/>
          <w:sz w:val="22"/>
          <w:szCs w:val="22"/>
        </w:rPr>
        <w:t xml:space="preserve"> and new surroundings. In this way they can become confident in engaging with those experiences independently later on.</w:t>
      </w:r>
    </w:p>
    <w:p w14:paraId="6A2BF2C2" w14:textId="216047CE"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7110D7EF"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young children </w:t>
      </w:r>
      <w:proofErr w:type="gramStart"/>
      <w:r w:rsidRPr="002413DB">
        <w:rPr>
          <w:rFonts w:ascii="Arial" w:hAnsi="Arial" w:cs="Arial"/>
          <w:sz w:val="22"/>
          <w:szCs w:val="22"/>
        </w:rPr>
        <w:t>are able to</w:t>
      </w:r>
      <w:proofErr w:type="gramEnd"/>
      <w:r w:rsidRPr="002413DB">
        <w:rPr>
          <w:rFonts w:ascii="Arial" w:hAnsi="Arial" w:cs="Arial"/>
          <w:sz w:val="22"/>
          <w:szCs w:val="22"/>
        </w:rPr>
        <w:t xml:space="preserve"> separate from parents’ and main carers when they have formed a secure attachment to their key person who knows and understands them best and on whom they can depend for their needs to be met. </w:t>
      </w:r>
    </w:p>
    <w:p w14:paraId="61829076" w14:textId="62CE332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w:t>
      </w:r>
      <w:r w:rsidR="00087184">
        <w:rPr>
          <w:rFonts w:ascii="Arial" w:hAnsi="Arial" w:cs="Arial"/>
          <w:sz w:val="22"/>
          <w:szCs w:val="22"/>
        </w:rPr>
        <w:t>ment</w:t>
      </w:r>
      <w:r w:rsidRPr="00B93D1B">
        <w:rPr>
          <w:rFonts w:ascii="Arial" w:hAnsi="Arial" w:cs="Arial"/>
          <w:sz w:val="22"/>
          <w:szCs w:val="22"/>
        </w:rPr>
        <w:t xml:space="preserve">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Pr="00B93D1B">
        <w:rPr>
          <w:rFonts w:ascii="Arial" w:hAnsi="Arial" w:cs="Arial"/>
          <w:sz w:val="22"/>
          <w:szCs w:val="22"/>
        </w:rPr>
        <w:t>.</w:t>
      </w:r>
    </w:p>
    <w:p w14:paraId="0BF560A8" w14:textId="1A52276D" w:rsidR="00FF5D85" w:rsidRPr="0061347E" w:rsidRDefault="00F53FD6" w:rsidP="0061347E">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children</w:t>
      </w:r>
      <w:r w:rsidR="006F0EBF" w:rsidRPr="00085A01">
        <w:rPr>
          <w:rFonts w:ascii="Arial" w:hAnsi="Arial" w:cs="Arial"/>
          <w:b/>
          <w:sz w:val="22"/>
          <w:szCs w:val="22"/>
        </w:rPr>
        <w:t xml:space="preserve"> with SEND</w:t>
      </w:r>
    </w:p>
    <w:p w14:paraId="7889546A" w14:textId="76C3AFF5" w:rsidR="00FF5D85" w:rsidRPr="00085A01" w:rsidRDefault="00FF5D85"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 In their first week, children who are settling in will not stay all day</w:t>
      </w:r>
      <w:r w:rsidR="0061347E">
        <w:rPr>
          <w:rFonts w:ascii="Arial" w:hAnsi="Arial" w:cs="Arial"/>
          <w:sz w:val="22"/>
          <w:szCs w:val="22"/>
        </w:rPr>
        <w:t xml:space="preserve"> unless they are used to it</w:t>
      </w:r>
    </w:p>
    <w:p w14:paraId="5DD0A93C" w14:textId="7B1132C2"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 will need to identify and address potential b</w:t>
      </w:r>
      <w:r w:rsidR="00F53FD6" w:rsidRPr="00085A01">
        <w:rPr>
          <w:rFonts w:ascii="Arial" w:hAnsi="Arial" w:cs="Arial"/>
          <w:sz w:val="22"/>
          <w:szCs w:val="22"/>
        </w:rPr>
        <w:t xml:space="preserve">arriers to settling in </w:t>
      </w:r>
      <w:proofErr w:type="gramStart"/>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proofErr w:type="gramEnd"/>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37EB612E" w14:textId="2C44C4CC" w:rsidR="00FF5D85" w:rsidRPr="00085A01" w:rsidRDefault="00FF5D85" w:rsidP="0061347E">
      <w:pPr>
        <w:pStyle w:val="Heading1"/>
        <w:spacing w:before="120" w:after="120" w:line="360" w:lineRule="auto"/>
        <w:rPr>
          <w:rFonts w:cs="Arial"/>
          <w:sz w:val="22"/>
          <w:szCs w:val="22"/>
        </w:rPr>
      </w:pPr>
      <w:r w:rsidRPr="00085A01">
        <w:rPr>
          <w:rFonts w:cs="Arial"/>
          <w:sz w:val="22"/>
          <w:szCs w:val="22"/>
        </w:rPr>
        <w:t xml:space="preserve">Promoting </w:t>
      </w:r>
      <w:r w:rsidR="00174BA1" w:rsidRPr="00085A01">
        <w:rPr>
          <w:rFonts w:cs="Arial"/>
          <w:sz w:val="22"/>
          <w:szCs w:val="22"/>
          <w:lang w:val="en-GB"/>
        </w:rPr>
        <w:t>p</w:t>
      </w:r>
      <w:proofErr w:type="spellStart"/>
      <w:r w:rsidRPr="00085A01">
        <w:rPr>
          <w:rFonts w:cs="Arial"/>
          <w:sz w:val="22"/>
          <w:szCs w:val="22"/>
        </w:rPr>
        <w:t>roximity</w:t>
      </w:r>
      <w:proofErr w:type="spellEnd"/>
    </w:p>
    <w:p w14:paraId="22F52928" w14:textId="642D826F" w:rsidR="00FF5D85" w:rsidRPr="0061347E" w:rsidRDefault="00FF5D85" w:rsidP="0061347E">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On the first day, the key person shows t</w:t>
      </w:r>
      <w:r w:rsidR="00603948" w:rsidRPr="00085A01">
        <w:rPr>
          <w:rFonts w:ascii="Arial" w:hAnsi="Arial" w:cs="Arial"/>
          <w:sz w:val="22"/>
          <w:szCs w:val="22"/>
        </w:rPr>
        <w:t xml:space="preserve">he parent around, introduces </w:t>
      </w:r>
      <w:r w:rsidRPr="00085A01">
        <w:rPr>
          <w:rFonts w:ascii="Arial" w:hAnsi="Arial" w:cs="Arial"/>
          <w:sz w:val="22"/>
          <w:szCs w:val="22"/>
        </w:rPr>
        <w:t xml:space="preserve">members of staff, </w:t>
      </w:r>
      <w:r w:rsidR="00603948" w:rsidRPr="00085A01">
        <w:rPr>
          <w:rFonts w:ascii="Arial" w:hAnsi="Arial" w:cs="Arial"/>
          <w:sz w:val="22"/>
          <w:szCs w:val="22"/>
        </w:rPr>
        <w:t xml:space="preserve">and </w:t>
      </w:r>
      <w:r w:rsidRPr="00085A01">
        <w:rPr>
          <w:rFonts w:ascii="Arial" w:hAnsi="Arial" w:cs="Arial"/>
          <w:sz w:val="22"/>
          <w:szCs w:val="22"/>
        </w:rPr>
        <w:t>explains how the da</w:t>
      </w:r>
      <w:r w:rsidR="00603948" w:rsidRPr="00085A01">
        <w:rPr>
          <w:rFonts w:ascii="Arial" w:hAnsi="Arial" w:cs="Arial"/>
          <w:sz w:val="22"/>
          <w:szCs w:val="22"/>
        </w:rPr>
        <w:t>y is organised</w:t>
      </w:r>
      <w:r w:rsidRPr="00085A01">
        <w:rPr>
          <w:rFonts w:ascii="Arial" w:hAnsi="Arial" w:cs="Arial"/>
          <w:sz w:val="22"/>
          <w:szCs w:val="22"/>
        </w:rPr>
        <w:t>, making the parent and child feel welcome and comfortabl</w:t>
      </w:r>
      <w:r w:rsidR="0061347E">
        <w:rPr>
          <w:rFonts w:ascii="Arial" w:hAnsi="Arial" w:cs="Arial"/>
          <w:sz w:val="22"/>
          <w:szCs w:val="22"/>
        </w:rPr>
        <w:t>e.</w:t>
      </w:r>
    </w:p>
    <w:p w14:paraId="233DC02D" w14:textId="77777777"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3AE43A07" w14:textId="29E401C0" w:rsidR="00FF5D85" w:rsidRPr="0061347E" w:rsidRDefault="00F53FD6" w:rsidP="0061347E">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When the </w:t>
      </w:r>
      <w:r w:rsidR="00FF5D85" w:rsidRPr="00085A01">
        <w:rPr>
          <w:rFonts w:ascii="Arial" w:hAnsi="Arial" w:cs="Arial"/>
          <w:sz w:val="22"/>
          <w:szCs w:val="22"/>
        </w:rPr>
        <w:t>young child has experienced different times of the day, these are then fitted together to establish continuity of the day.</w:t>
      </w:r>
    </w:p>
    <w:p w14:paraId="5F9364CE" w14:textId="5D0B8F2B" w:rsidR="00FF5D85" w:rsidRPr="003E0330" w:rsidRDefault="00921029" w:rsidP="003E0330">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 leaves</w:t>
      </w:r>
      <w:r w:rsidR="00FF5D85" w:rsidRPr="00085A01">
        <w:rPr>
          <w:rFonts w:ascii="Arial" w:hAnsi="Arial" w:cs="Arial"/>
          <w:sz w:val="22"/>
          <w:szCs w:val="22"/>
        </w:rPr>
        <w:t xml:space="preserve">, they always say goodbye and say they are coming back. Parents should never slip away without the </w:t>
      </w:r>
      <w:r w:rsidR="003E0330">
        <w:rPr>
          <w:rFonts w:ascii="Arial" w:hAnsi="Arial" w:cs="Arial"/>
          <w:sz w:val="22"/>
          <w:szCs w:val="22"/>
        </w:rPr>
        <w:t>child</w:t>
      </w:r>
      <w:r w:rsidR="00FF5D85" w:rsidRPr="00085A01">
        <w:rPr>
          <w:rFonts w:ascii="Arial" w:hAnsi="Arial" w:cs="Arial"/>
          <w:sz w:val="22"/>
          <w:szCs w:val="22"/>
        </w:rPr>
        <w:t xml:space="preserve"> noticing; this leads to greater distress.</w:t>
      </w:r>
    </w:p>
    <w:p w14:paraId="50E69962" w14:textId="52102D8E" w:rsidR="00F53FD6" w:rsidRDefault="00F53FD6" w:rsidP="003E0330">
      <w:pPr>
        <w:spacing w:before="120" w:after="120" w:line="360" w:lineRule="auto"/>
        <w:rPr>
          <w:rFonts w:ascii="Arial" w:hAnsi="Arial" w:cs="Arial"/>
          <w:sz w:val="22"/>
          <w:szCs w:val="22"/>
        </w:rPr>
      </w:pPr>
    </w:p>
    <w:p w14:paraId="51B081D8" w14:textId="77777777" w:rsidR="003E0330" w:rsidRPr="00085A01" w:rsidRDefault="003E0330" w:rsidP="003E0330">
      <w:pPr>
        <w:spacing w:before="120" w:after="120" w:line="360" w:lineRule="auto"/>
        <w:rPr>
          <w:rFonts w:ascii="Arial" w:hAnsi="Arial" w:cs="Arial"/>
          <w:sz w:val="22"/>
          <w:szCs w:val="22"/>
        </w:rPr>
      </w:pPr>
    </w:p>
    <w:p w14:paraId="0CBD81A4" w14:textId="77777777" w:rsidR="00FF5D85" w:rsidRPr="00085A01" w:rsidRDefault="00FF5D85" w:rsidP="00085A01">
      <w:pPr>
        <w:spacing w:before="120" w:after="120" w:line="360" w:lineRule="auto"/>
        <w:ind w:left="357" w:hanging="357"/>
        <w:rPr>
          <w:rFonts w:ascii="Arial" w:hAnsi="Arial" w:cs="Arial"/>
          <w:b/>
          <w:sz w:val="22"/>
          <w:szCs w:val="22"/>
        </w:rPr>
      </w:pPr>
      <w:r w:rsidRPr="00085A01">
        <w:rPr>
          <w:rFonts w:ascii="Arial" w:hAnsi="Arial" w:cs="Arial"/>
          <w:b/>
          <w:sz w:val="22"/>
          <w:szCs w:val="22"/>
        </w:rPr>
        <w:lastRenderedPageBreak/>
        <w:t>Promoting dependency</w:t>
      </w:r>
    </w:p>
    <w:p w14:paraId="3E175695" w14:textId="79DB7321" w:rsidR="00B854AC"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After 4-6 weeks, the key person reviews the settling in plan with the parent and discusses </w:t>
      </w:r>
      <w:r w:rsidR="00504478" w:rsidRPr="00085A01">
        <w:rPr>
          <w:rFonts w:ascii="Arial" w:hAnsi="Arial" w:cs="Arial"/>
          <w:sz w:val="22"/>
          <w:szCs w:val="22"/>
        </w:rPr>
        <w:t xml:space="preserve">how well the child has settled. They discuss </w:t>
      </w:r>
      <w:r w:rsidRPr="00085A01">
        <w:rPr>
          <w:rFonts w:ascii="Arial" w:hAnsi="Arial" w:cs="Arial"/>
          <w:sz w:val="22"/>
          <w:szCs w:val="22"/>
        </w:rPr>
        <w:t xml:space="preserve">problems that may have arisen and plan how they </w:t>
      </w:r>
      <w:r w:rsidR="00504478" w:rsidRPr="00085A01">
        <w:rPr>
          <w:rFonts w:ascii="Arial" w:hAnsi="Arial" w:cs="Arial"/>
          <w:sz w:val="22"/>
          <w:szCs w:val="22"/>
        </w:rPr>
        <w:t>will be overcome</w:t>
      </w:r>
      <w:r w:rsidRPr="00085A01">
        <w:rPr>
          <w:rFonts w:ascii="Arial" w:hAnsi="Arial" w:cs="Arial"/>
          <w:sz w:val="22"/>
          <w:szCs w:val="22"/>
        </w:rPr>
        <w:t xml:space="preserve">. </w:t>
      </w:r>
      <w:r w:rsidR="004E40CA" w:rsidRPr="00085A01">
        <w:rPr>
          <w:rFonts w:ascii="Arial" w:hAnsi="Arial" w:cs="Arial"/>
          <w:sz w:val="22"/>
          <w:szCs w:val="22"/>
        </w:rPr>
        <w:t>They plan</w:t>
      </w:r>
      <w:r w:rsidRPr="00085A01">
        <w:rPr>
          <w:rFonts w:ascii="Arial" w:hAnsi="Arial" w:cs="Arial"/>
          <w:sz w:val="22"/>
          <w:szCs w:val="22"/>
        </w:rPr>
        <w:t xml:space="preserve"> for the next few wee</w:t>
      </w:r>
      <w:r w:rsidR="004E40CA" w:rsidRPr="00085A01">
        <w:rPr>
          <w:rFonts w:ascii="Arial" w:hAnsi="Arial" w:cs="Arial"/>
          <w:sz w:val="22"/>
          <w:szCs w:val="22"/>
        </w:rPr>
        <w:t>ks and set a time to review</w:t>
      </w:r>
      <w:r w:rsidRPr="00085A01">
        <w:rPr>
          <w:rFonts w:ascii="Arial" w:hAnsi="Arial" w:cs="Arial"/>
          <w:sz w:val="22"/>
          <w:szCs w:val="22"/>
        </w:rPr>
        <w:t xml:space="preserve">. As </w:t>
      </w:r>
      <w:r w:rsidR="003E0330">
        <w:rPr>
          <w:rFonts w:ascii="Arial" w:hAnsi="Arial" w:cs="Arial"/>
          <w:sz w:val="22"/>
          <w:szCs w:val="22"/>
        </w:rPr>
        <w:t>children</w:t>
      </w:r>
      <w:r w:rsidRPr="00085A01">
        <w:rPr>
          <w:rFonts w:ascii="Arial" w:hAnsi="Arial" w:cs="Arial"/>
          <w:sz w:val="22"/>
          <w:szCs w:val="22"/>
        </w:rPr>
        <w:t xml:space="preserve"> grow and change so rapidly, </w:t>
      </w:r>
      <w:r w:rsidR="003E0330">
        <w:rPr>
          <w:rFonts w:ascii="Arial" w:hAnsi="Arial" w:cs="Arial"/>
          <w:sz w:val="22"/>
          <w:szCs w:val="22"/>
        </w:rPr>
        <w:t>a planned conversation with parents</w:t>
      </w:r>
      <w:r w:rsidRPr="00085A01">
        <w:rPr>
          <w:rFonts w:ascii="Arial" w:hAnsi="Arial" w:cs="Arial"/>
          <w:sz w:val="22"/>
          <w:szCs w:val="22"/>
        </w:rPr>
        <w:t xml:space="preserve"> every 6 weeks</w:t>
      </w:r>
      <w:r w:rsidR="003E0330">
        <w:rPr>
          <w:rFonts w:ascii="Arial" w:hAnsi="Arial" w:cs="Arial"/>
          <w:sz w:val="22"/>
          <w:szCs w:val="22"/>
        </w:rPr>
        <w:t xml:space="preserve"> or termly</w:t>
      </w:r>
      <w:r w:rsidRPr="00085A01">
        <w:rPr>
          <w:rFonts w:ascii="Arial" w:hAnsi="Arial" w:cs="Arial"/>
          <w:sz w:val="22"/>
          <w:szCs w:val="22"/>
        </w:rPr>
        <w:t xml:space="preserve"> is recommended.</w:t>
      </w:r>
    </w:p>
    <w:p w14:paraId="617B8D63" w14:textId="5D0526DF" w:rsidR="00FF5D85" w:rsidRPr="00085A01" w:rsidRDefault="00244A98" w:rsidP="00085A01">
      <w:pPr>
        <w:spacing w:before="120" w:after="120" w:line="360" w:lineRule="auto"/>
        <w:rPr>
          <w:rFonts w:ascii="Arial" w:hAnsi="Arial" w:cs="Arial"/>
          <w:sz w:val="22"/>
          <w:szCs w:val="22"/>
        </w:rPr>
      </w:pPr>
      <w:r w:rsidRPr="00085A01">
        <w:rPr>
          <w:rFonts w:ascii="Arial" w:hAnsi="Arial" w:cs="Arial"/>
          <w:b/>
          <w:sz w:val="22"/>
          <w:szCs w:val="22"/>
        </w:rPr>
        <w:t>When</w:t>
      </w:r>
      <w:r w:rsidR="00FF5D85" w:rsidRPr="00085A01">
        <w:rPr>
          <w:rFonts w:ascii="Arial" w:hAnsi="Arial" w:cs="Arial"/>
          <w:b/>
          <w:sz w:val="22"/>
          <w:szCs w:val="22"/>
        </w:rPr>
        <w:t xml:space="preserve"> </w:t>
      </w:r>
      <w:r w:rsidR="003E0330">
        <w:rPr>
          <w:rFonts w:ascii="Arial" w:hAnsi="Arial" w:cs="Arial"/>
          <w:b/>
          <w:sz w:val="22"/>
          <w:szCs w:val="22"/>
        </w:rPr>
        <w:t>children</w:t>
      </w:r>
      <w:r w:rsidR="00FF5D85" w:rsidRPr="00085A01">
        <w:rPr>
          <w:rFonts w:ascii="Arial" w:hAnsi="Arial" w:cs="Arial"/>
          <w:b/>
          <w:sz w:val="22"/>
          <w:szCs w:val="22"/>
        </w:rPr>
        <w:t xml:space="preserve"> do</w:t>
      </w:r>
      <w:r w:rsidRPr="00085A01">
        <w:rPr>
          <w:rFonts w:ascii="Arial" w:hAnsi="Arial" w:cs="Arial"/>
          <w:b/>
          <w:sz w:val="22"/>
          <w:szCs w:val="22"/>
        </w:rPr>
        <w:t xml:space="preserve"> </w:t>
      </w:r>
      <w:r w:rsidR="00FF5D85" w:rsidRPr="00085A01">
        <w:rPr>
          <w:rFonts w:ascii="Arial" w:hAnsi="Arial" w:cs="Arial"/>
          <w:b/>
          <w:sz w:val="22"/>
          <w:szCs w:val="22"/>
        </w:rPr>
        <w:t>n</w:t>
      </w:r>
      <w:r w:rsidRPr="00085A01">
        <w:rPr>
          <w:rFonts w:ascii="Arial" w:hAnsi="Arial" w:cs="Arial"/>
          <w:b/>
          <w:sz w:val="22"/>
          <w:szCs w:val="22"/>
        </w:rPr>
        <w:t>o</w:t>
      </w:r>
      <w:r w:rsidR="00FF5D85" w:rsidRPr="00085A01">
        <w:rPr>
          <w:rFonts w:ascii="Arial" w:hAnsi="Arial" w:cs="Arial"/>
          <w:b/>
          <w:sz w:val="22"/>
          <w:szCs w:val="22"/>
        </w:rPr>
        <w:t>t seem to settle</w:t>
      </w:r>
    </w:p>
    <w:p w14:paraId="63BC0D71" w14:textId="623FF9C3" w:rsidR="00FF5D85" w:rsidRPr="003E0330" w:rsidRDefault="00C011BB" w:rsidP="003E0330">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A</w:t>
      </w:r>
      <w:r w:rsidR="00FF5D85" w:rsidRPr="00085A01">
        <w:rPr>
          <w:rFonts w:ascii="Arial" w:hAnsi="Arial" w:cs="Arial"/>
          <w:sz w:val="22"/>
          <w:szCs w:val="22"/>
        </w:rPr>
        <w:t>ttempt</w:t>
      </w:r>
      <w:r w:rsidRPr="00085A01">
        <w:rPr>
          <w:rFonts w:ascii="Arial" w:hAnsi="Arial" w:cs="Arial"/>
          <w:sz w:val="22"/>
          <w:szCs w:val="22"/>
        </w:rPr>
        <w:t>s are made to reduce</w:t>
      </w:r>
      <w:r w:rsidR="00FF5D85" w:rsidRPr="00085A01">
        <w:rPr>
          <w:rFonts w:ascii="Arial" w:hAnsi="Arial" w:cs="Arial"/>
          <w:sz w:val="22"/>
          <w:szCs w:val="22"/>
        </w:rPr>
        <w:t xml:space="preserve"> anxiety and distress through a planned approach with the </w:t>
      </w:r>
      <w:proofErr w:type="gramStart"/>
      <w:r w:rsidR="00FF5D85" w:rsidRPr="00085A01">
        <w:rPr>
          <w:rFonts w:ascii="Arial" w:hAnsi="Arial" w:cs="Arial"/>
          <w:sz w:val="22"/>
          <w:szCs w:val="22"/>
        </w:rPr>
        <w:t>parent.</w:t>
      </w:r>
      <w:r w:rsidR="00FF5D85" w:rsidRPr="003E0330">
        <w:rPr>
          <w:rFonts w:ascii="Arial" w:hAnsi="Arial" w:cs="Arial"/>
          <w:sz w:val="22"/>
          <w:szCs w:val="22"/>
        </w:rPr>
        <w:t>.</w:t>
      </w:r>
      <w:proofErr w:type="gramEnd"/>
    </w:p>
    <w:p w14:paraId="28AB9C9F"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proofErr w:type="gramStart"/>
      <w:r w:rsidRPr="00085A01">
        <w:rPr>
          <w:rFonts w:ascii="Arial" w:hAnsi="Arial" w:cs="Arial"/>
          <w:sz w:val="22"/>
          <w:szCs w:val="22"/>
        </w:rPr>
        <w:t>Particular triggers</w:t>
      </w:r>
      <w:proofErr w:type="gramEnd"/>
      <w:r w:rsidRPr="00085A01">
        <w:rPr>
          <w:rFonts w:ascii="Arial" w:hAnsi="Arial" w:cs="Arial"/>
          <w:sz w:val="22"/>
          <w:szCs w:val="22"/>
        </w:rPr>
        <w:t xml:space="preserve"> of distress are discussed to see what can be done to alleviate it.</w:t>
      </w:r>
    </w:p>
    <w:p w14:paraId="3CD6DCE0" w14:textId="75F87E47" w:rsidR="00504478" w:rsidRPr="00085A01" w:rsidRDefault="00504478"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all </w:t>
      </w:r>
      <w:r w:rsidR="00FF5D85" w:rsidRPr="00085A01">
        <w:rPr>
          <w:rFonts w:ascii="Arial" w:hAnsi="Arial" w:cs="Arial"/>
          <w:sz w:val="22"/>
          <w:szCs w:val="22"/>
        </w:rPr>
        <w:t>attempt</w:t>
      </w:r>
      <w:r w:rsidRPr="00085A01">
        <w:rPr>
          <w:rFonts w:ascii="Arial" w:hAnsi="Arial" w:cs="Arial"/>
          <w:sz w:val="22"/>
          <w:szCs w:val="22"/>
        </w:rPr>
        <w:t>s have</w:t>
      </w:r>
      <w:r w:rsidR="00FF5D85" w:rsidRPr="00085A01">
        <w:rPr>
          <w:rFonts w:ascii="Arial" w:hAnsi="Arial" w:cs="Arial"/>
          <w:sz w:val="22"/>
          <w:szCs w:val="22"/>
        </w:rPr>
        <w:t xml:space="preserve"> been made and the </w:t>
      </w:r>
      <w:r w:rsidR="003E0330">
        <w:rPr>
          <w:rFonts w:ascii="Arial" w:hAnsi="Arial" w:cs="Arial"/>
          <w:sz w:val="22"/>
          <w:szCs w:val="22"/>
        </w:rPr>
        <w:t>child</w:t>
      </w:r>
      <w:r w:rsidRPr="00085A01">
        <w:rPr>
          <w:rFonts w:ascii="Arial" w:hAnsi="Arial" w:cs="Arial"/>
          <w:sz w:val="22"/>
          <w:szCs w:val="22"/>
        </w:rPr>
        <w:t xml:space="preserve"> still cannot cope</w:t>
      </w:r>
      <w:r w:rsidR="00FF5D85" w:rsidRPr="00085A01">
        <w:rPr>
          <w:rFonts w:ascii="Arial" w:hAnsi="Arial" w:cs="Arial"/>
          <w:sz w:val="22"/>
          <w:szCs w:val="22"/>
        </w:rPr>
        <w:t xml:space="preserve"> without the parent, then the </w:t>
      </w:r>
      <w:r w:rsidR="003E0330">
        <w:rPr>
          <w:rFonts w:ascii="Arial" w:hAnsi="Arial" w:cs="Arial"/>
          <w:sz w:val="22"/>
          <w:szCs w:val="22"/>
        </w:rPr>
        <w:t>i</w:t>
      </w:r>
      <w:r w:rsidR="00FF5D85" w:rsidRPr="00085A01">
        <w:rPr>
          <w:rFonts w:ascii="Arial" w:hAnsi="Arial" w:cs="Arial"/>
          <w:sz w:val="22"/>
          <w:szCs w:val="22"/>
        </w:rPr>
        <w:t>n some cases it may be appropriate to withdra</w:t>
      </w:r>
      <w:r w:rsidRPr="00085A01">
        <w:rPr>
          <w:rFonts w:ascii="Arial" w:hAnsi="Arial" w:cs="Arial"/>
          <w:sz w:val="22"/>
          <w:szCs w:val="22"/>
        </w:rPr>
        <w:t xml:space="preserve">w the </w:t>
      </w:r>
      <w:r w:rsidR="00FF5D85" w:rsidRPr="00085A01">
        <w:rPr>
          <w:rFonts w:ascii="Arial" w:hAnsi="Arial" w:cs="Arial"/>
          <w:sz w:val="22"/>
          <w:szCs w:val="22"/>
        </w:rPr>
        <w:t>place and help the parent con</w:t>
      </w:r>
      <w:r w:rsidRPr="00085A01">
        <w:rPr>
          <w:rFonts w:ascii="Arial" w:hAnsi="Arial" w:cs="Arial"/>
          <w:sz w:val="22"/>
          <w:szCs w:val="22"/>
        </w:rPr>
        <w:t xml:space="preserve">sider alternatives. For a child ‘in need’ this may </w:t>
      </w:r>
      <w:r w:rsidR="00FF5D85" w:rsidRPr="00085A01">
        <w:rPr>
          <w:rFonts w:ascii="Arial" w:hAnsi="Arial" w:cs="Arial"/>
          <w:sz w:val="22"/>
          <w:szCs w:val="22"/>
        </w:rPr>
        <w:t>need to be discussed with the social care worker</w:t>
      </w:r>
      <w:r w:rsidR="009D6ED6" w:rsidRPr="00085A01">
        <w:rPr>
          <w:rFonts w:ascii="Arial" w:hAnsi="Arial" w:cs="Arial"/>
          <w:sz w:val="22"/>
          <w:szCs w:val="22"/>
        </w:rPr>
        <w:t>,</w:t>
      </w:r>
      <w:r w:rsidR="00FF5D85" w:rsidRPr="00085A01">
        <w:rPr>
          <w:rFonts w:ascii="Arial" w:hAnsi="Arial" w:cs="Arial"/>
          <w:sz w:val="22"/>
          <w:szCs w:val="22"/>
        </w:rPr>
        <w:t xml:space="preserve"> where one is allocated to the child, health visitor or referring agency.  </w:t>
      </w: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t>When a</w:t>
      </w:r>
      <w:r w:rsidR="00FF5D85" w:rsidRPr="00085A01">
        <w:rPr>
          <w:rFonts w:ascii="Arial" w:hAnsi="Arial" w:cs="Arial"/>
          <w:b/>
          <w:sz w:val="22"/>
          <w:szCs w:val="22"/>
        </w:rPr>
        <w:t xml:space="preserve"> parent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77777777"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Genuine difficulties need to be handled sensitively, but generally speaking this is not an issue where the parent has a choice not to attend with their child. </w:t>
      </w:r>
      <w:r w:rsidRPr="00CA55E9">
        <w:rPr>
          <w:rFonts w:ascii="Arial" w:hAnsi="Arial" w:cs="Arial"/>
          <w:sz w:val="22"/>
          <w:szCs w:val="22"/>
        </w:rPr>
        <w:t xml:space="preserve">A parent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316315BF"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 xml:space="preserve">If </w:t>
      </w:r>
      <w:r w:rsidR="003E0330">
        <w:rPr>
          <w:rFonts w:cs="Arial"/>
          <w:szCs w:val="22"/>
        </w:rPr>
        <w:t>children</w:t>
      </w:r>
      <w:r w:rsidRPr="00085A01">
        <w:rPr>
          <w:rFonts w:cs="Arial"/>
          <w:szCs w:val="22"/>
        </w:rPr>
        <w:t xml:space="preserve"> are absent from the setting for any for periods of time beyond one or two weeks, their attachment to their key persons will have decreased and will need to be built up again.</w:t>
      </w:r>
    </w:p>
    <w:p w14:paraId="2B0BB499" w14:textId="12CE9829"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 are made aware of the need to ‘re-settle’ their children and a plan is agreed</w:t>
      </w:r>
      <w:r w:rsidR="008E7BF4" w:rsidRPr="00085A01">
        <w:rPr>
          <w:rFonts w:cs="Arial"/>
          <w:szCs w:val="22"/>
        </w:rPr>
        <w:t>.</w:t>
      </w:r>
    </w:p>
    <w:p w14:paraId="695D64EF" w14:textId="5DDF243A"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gradually start to spend short periods of time in another room to see how the child responds</w:t>
      </w:r>
      <w:r w:rsidR="00E71C4A" w:rsidRPr="00085A01">
        <w:rPr>
          <w:rFonts w:ascii="Arial" w:hAnsi="Arial" w:cs="Arial"/>
          <w:sz w:val="22"/>
          <w:szCs w:val="22"/>
        </w:rPr>
        <w:t>, t</w:t>
      </w:r>
      <w:r w:rsidRPr="00085A01">
        <w:rPr>
          <w:rFonts w:ascii="Arial" w:hAnsi="Arial" w:cs="Arial"/>
          <w:sz w:val="22"/>
          <w:szCs w:val="22"/>
        </w:rPr>
        <w:t xml:space="preserve">his </w:t>
      </w:r>
      <w:r w:rsidR="00E71C4A" w:rsidRPr="00085A01">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p>
    <w:p w14:paraId="09C754FB" w14:textId="4609DBFE"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E71C4A" w:rsidRPr="00085A01">
        <w:rPr>
          <w:rFonts w:ascii="Arial" w:hAnsi="Arial" w:cs="Arial"/>
          <w:sz w:val="22"/>
          <w:szCs w:val="22"/>
        </w:rPr>
        <w:t xml:space="preserve"> have gone</w:t>
      </w:r>
      <w:r w:rsidRPr="00085A01">
        <w:rPr>
          <w:rFonts w:ascii="Arial" w:hAnsi="Arial" w:cs="Arial"/>
          <w:sz w:val="22"/>
          <w:szCs w:val="22"/>
        </w:rPr>
        <w:t xml:space="preserve">. Parents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31B644FC" w14:textId="0655691B" w:rsidR="00A060B1" w:rsidRPr="00085A01" w:rsidRDefault="00BA0B5B" w:rsidP="003E0330">
      <w:pPr>
        <w:spacing w:before="120" w:after="120" w:line="360" w:lineRule="auto"/>
        <w:ind w:left="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213EEE14"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After the parent attends for an ind</w:t>
      </w:r>
      <w:r w:rsidR="00741399" w:rsidRPr="00085A01">
        <w:rPr>
          <w:rFonts w:cs="Arial"/>
          <w:szCs w:val="22"/>
        </w:rPr>
        <w:t xml:space="preserve">uction meeting with the </w:t>
      </w:r>
      <w:r w:rsidR="0073153C" w:rsidRPr="00085A01">
        <w:rPr>
          <w:rFonts w:cs="Arial"/>
          <w:szCs w:val="22"/>
        </w:rPr>
        <w:t>setting m</w:t>
      </w:r>
      <w:r w:rsidR="00741399" w:rsidRPr="00085A01">
        <w:rPr>
          <w:rFonts w:cs="Arial"/>
          <w:szCs w:val="22"/>
        </w:rPr>
        <w:t xml:space="preserve">anager or </w:t>
      </w:r>
      <w:r w:rsidR="0073153C" w:rsidRPr="00085A01">
        <w:rPr>
          <w:rFonts w:cs="Arial"/>
          <w:szCs w:val="22"/>
        </w:rPr>
        <w:t>d</w:t>
      </w:r>
      <w:r w:rsidR="00741399" w:rsidRPr="00085A01">
        <w:rPr>
          <w:rFonts w:cs="Arial"/>
          <w:szCs w:val="22"/>
        </w:rPr>
        <w:t xml:space="preserve">eputy and </w:t>
      </w:r>
      <w:r w:rsidRPr="00085A01">
        <w:rPr>
          <w:rFonts w:cs="Arial"/>
          <w:szCs w:val="22"/>
        </w:rPr>
        <w:t>key person,</w:t>
      </w:r>
      <w:r w:rsidR="00741399" w:rsidRPr="00085A01">
        <w:rPr>
          <w:rFonts w:cs="Arial"/>
          <w:szCs w:val="22"/>
        </w:rPr>
        <w:t xml:space="preserve"> a settling-in plan </w:t>
      </w:r>
      <w:r w:rsidRPr="00085A01">
        <w:rPr>
          <w:rFonts w:cs="Arial"/>
          <w:szCs w:val="22"/>
        </w:rPr>
        <w:t>is drawn up</w:t>
      </w:r>
      <w:r w:rsidR="00741399" w:rsidRPr="00085A01">
        <w:rPr>
          <w:rFonts w:cs="Arial"/>
          <w:szCs w:val="22"/>
        </w:rPr>
        <w:t>.</w:t>
      </w:r>
    </w:p>
    <w:p w14:paraId="668D3103" w14:textId="77777777" w:rsidR="003E0330" w:rsidRDefault="003E0330" w:rsidP="00085A01">
      <w:pPr>
        <w:spacing w:before="120" w:after="120" w:line="360" w:lineRule="auto"/>
        <w:rPr>
          <w:rFonts w:ascii="Arial" w:hAnsi="Arial" w:cs="Arial"/>
          <w:b/>
          <w:sz w:val="22"/>
          <w:szCs w:val="22"/>
        </w:rPr>
      </w:pPr>
    </w:p>
    <w:p w14:paraId="716A92F4" w14:textId="064029B8"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77777777"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parents’</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77777777"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 xml:space="preserve">nt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3519D7E1"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77777777"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 to converse in the child’s home language is important.</w:t>
      </w:r>
    </w:p>
    <w:p w14:paraId="413F1598" w14:textId="77777777"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 feel welcome using smiles and gestures.</w:t>
      </w:r>
    </w:p>
    <w:p w14:paraId="7F6DB908" w14:textId="015B11CC"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139BEDF" w14:textId="71C9B23B" w:rsidR="00FF5D85" w:rsidRPr="00C62E46" w:rsidRDefault="001F2D73" w:rsidP="00C62E46">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33D0" w14:textId="77777777" w:rsidR="009C7919" w:rsidRDefault="009C7919" w:rsidP="003C7A9F">
      <w:r>
        <w:separator/>
      </w:r>
    </w:p>
  </w:endnote>
  <w:endnote w:type="continuationSeparator" w:id="0">
    <w:p w14:paraId="0CFC1B44" w14:textId="77777777" w:rsidR="009C7919" w:rsidRDefault="009C791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F8D6" w14:textId="77777777" w:rsidR="009C7919" w:rsidRDefault="009C7919" w:rsidP="003C7A9F">
      <w:r>
        <w:separator/>
      </w:r>
    </w:p>
  </w:footnote>
  <w:footnote w:type="continuationSeparator" w:id="0">
    <w:p w14:paraId="4A74E6B4" w14:textId="77777777" w:rsidR="009C7919" w:rsidRDefault="009C791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184"/>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330"/>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347E"/>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C7919"/>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2E46"/>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Allison Barrass</cp:lastModifiedBy>
  <cp:revision>2</cp:revision>
  <cp:lastPrinted>2018-05-03T18:57:00Z</cp:lastPrinted>
  <dcterms:created xsi:type="dcterms:W3CDTF">2022-03-18T11:15:00Z</dcterms:created>
  <dcterms:modified xsi:type="dcterms:W3CDTF">2022-03-18T11:15:00Z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